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937" w:rsidRDefault="00C73937" w:rsidP="00D56855">
      <w:pPr>
        <w:jc w:val="center"/>
        <w:rPr>
          <w:rFonts w:asciiTheme="minorHAnsi" w:hAnsiTheme="minorHAnsi"/>
          <w:b/>
          <w:sz w:val="40"/>
        </w:rPr>
      </w:pPr>
      <w:bookmarkStart w:id="0" w:name="_GoBack"/>
      <w:bookmarkEnd w:id="0"/>
    </w:p>
    <w:p w:rsidR="00BD748E" w:rsidRPr="0034240F" w:rsidRDefault="00856BAD" w:rsidP="00D56855">
      <w:pPr>
        <w:jc w:val="center"/>
        <w:rPr>
          <w:rFonts w:asciiTheme="minorHAnsi" w:hAnsiTheme="minorHAnsi"/>
          <w:b/>
          <w:sz w:val="40"/>
        </w:rPr>
      </w:pPr>
      <w:r>
        <w:rPr>
          <w:rFonts w:asciiTheme="minorHAnsi" w:hAnsiTheme="minorHAnsi"/>
          <w:b/>
          <w:sz w:val="40"/>
        </w:rPr>
        <w:t xml:space="preserve"> </w:t>
      </w:r>
      <w:r w:rsidR="00624644" w:rsidRPr="0034240F">
        <w:rPr>
          <w:rFonts w:asciiTheme="minorHAnsi" w:hAnsiTheme="minorHAnsi"/>
          <w:b/>
          <w:sz w:val="40"/>
        </w:rPr>
        <w:t>Step-by-Step Guide to Study Leave</w:t>
      </w:r>
      <w:r w:rsidR="0034240F">
        <w:rPr>
          <w:rFonts w:asciiTheme="minorHAnsi" w:hAnsiTheme="minorHAnsi"/>
          <w:b/>
          <w:sz w:val="40"/>
        </w:rPr>
        <w:t xml:space="preserve"> for </w:t>
      </w:r>
      <w:r w:rsidR="00D56855">
        <w:rPr>
          <w:rFonts w:asciiTheme="minorHAnsi" w:hAnsiTheme="minorHAnsi"/>
          <w:b/>
          <w:sz w:val="40"/>
        </w:rPr>
        <w:t>Consultants/</w:t>
      </w:r>
      <w:r w:rsidR="00102D9D">
        <w:rPr>
          <w:rFonts w:asciiTheme="minorHAnsi" w:hAnsiTheme="minorHAnsi"/>
          <w:b/>
          <w:sz w:val="40"/>
        </w:rPr>
        <w:t>SAS Doctors</w:t>
      </w:r>
    </w:p>
    <w:p w:rsidR="00BD748E" w:rsidRPr="0034240F" w:rsidRDefault="00BD748E" w:rsidP="008045B8">
      <w:pPr>
        <w:jc w:val="center"/>
        <w:rPr>
          <w:rFonts w:asciiTheme="minorHAnsi" w:hAnsiTheme="minorHAnsi"/>
          <w:b/>
          <w:sz w:val="40"/>
        </w:rPr>
      </w:pPr>
    </w:p>
    <w:p w:rsidR="00EF2AD7" w:rsidRDefault="00EF2AD7"/>
    <w:p w:rsidR="00EF2AD7" w:rsidRDefault="00C73937">
      <w:r>
        <w:rPr>
          <w:rFonts w:ascii="Calibri" w:eastAsia="Times New Roman" w:hAnsi="Calibri"/>
          <w:noProof/>
        </w:rPr>
        <w:drawing>
          <wp:inline distT="0" distB="0" distL="0" distR="0" wp14:anchorId="4A5BEE24" wp14:editId="43CBA69B">
            <wp:extent cx="6114553" cy="6353092"/>
            <wp:effectExtent l="0" t="0" r="38735" b="1016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15AAA" w:rsidRDefault="00315AAA" w:rsidP="0094323B"/>
    <w:p w:rsidR="0094323B" w:rsidRDefault="0094323B" w:rsidP="0094323B"/>
    <w:p w:rsidR="0094323B" w:rsidRDefault="0094323B" w:rsidP="0094323B"/>
    <w:sectPr w:rsidR="0094323B" w:rsidSect="005107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321DF"/>
    <w:multiLevelType w:val="hybridMultilevel"/>
    <w:tmpl w:val="54FCC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4706C7"/>
    <w:multiLevelType w:val="hybridMultilevel"/>
    <w:tmpl w:val="3D0A3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44"/>
    <w:rsid w:val="00102D9D"/>
    <w:rsid w:val="0018259A"/>
    <w:rsid w:val="00220257"/>
    <w:rsid w:val="002C63C7"/>
    <w:rsid w:val="002E12F4"/>
    <w:rsid w:val="002F46D7"/>
    <w:rsid w:val="00315AAA"/>
    <w:rsid w:val="00327A39"/>
    <w:rsid w:val="00332A6A"/>
    <w:rsid w:val="0034240F"/>
    <w:rsid w:val="00370E55"/>
    <w:rsid w:val="003C468B"/>
    <w:rsid w:val="003D38D1"/>
    <w:rsid w:val="004D1FFB"/>
    <w:rsid w:val="004F5D1F"/>
    <w:rsid w:val="0051070B"/>
    <w:rsid w:val="00525F31"/>
    <w:rsid w:val="005B485C"/>
    <w:rsid w:val="005E19C2"/>
    <w:rsid w:val="00624644"/>
    <w:rsid w:val="006E2C6C"/>
    <w:rsid w:val="0071674B"/>
    <w:rsid w:val="008045B8"/>
    <w:rsid w:val="00810DCC"/>
    <w:rsid w:val="00851E23"/>
    <w:rsid w:val="00856BAD"/>
    <w:rsid w:val="0089627F"/>
    <w:rsid w:val="00916126"/>
    <w:rsid w:val="0094323B"/>
    <w:rsid w:val="00976556"/>
    <w:rsid w:val="009C298C"/>
    <w:rsid w:val="009F0A0D"/>
    <w:rsid w:val="009F5CC2"/>
    <w:rsid w:val="00A270FD"/>
    <w:rsid w:val="00A70211"/>
    <w:rsid w:val="00A81EA2"/>
    <w:rsid w:val="00B550CC"/>
    <w:rsid w:val="00BD748E"/>
    <w:rsid w:val="00BF5EAC"/>
    <w:rsid w:val="00C1268D"/>
    <w:rsid w:val="00C6059D"/>
    <w:rsid w:val="00C73937"/>
    <w:rsid w:val="00C941F0"/>
    <w:rsid w:val="00D56855"/>
    <w:rsid w:val="00D81D03"/>
    <w:rsid w:val="00EF2AD7"/>
    <w:rsid w:val="00F46E37"/>
    <w:rsid w:val="00F95DFA"/>
    <w:rsid w:val="00FA2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64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3C7"/>
    <w:pPr>
      <w:ind w:left="720"/>
      <w:contextualSpacing/>
    </w:pPr>
  </w:style>
  <w:style w:type="paragraph" w:styleId="BalloonText">
    <w:name w:val="Balloon Text"/>
    <w:basedOn w:val="Normal"/>
    <w:link w:val="BalloonTextChar"/>
    <w:uiPriority w:val="99"/>
    <w:semiHidden/>
    <w:unhideWhenUsed/>
    <w:rsid w:val="0094323B"/>
    <w:rPr>
      <w:rFonts w:ascii="Tahoma" w:hAnsi="Tahoma" w:cs="Tahoma"/>
      <w:sz w:val="16"/>
      <w:szCs w:val="16"/>
    </w:rPr>
  </w:style>
  <w:style w:type="character" w:customStyle="1" w:styleId="BalloonTextChar">
    <w:name w:val="Balloon Text Char"/>
    <w:basedOn w:val="DefaultParagraphFont"/>
    <w:link w:val="BalloonText"/>
    <w:uiPriority w:val="99"/>
    <w:semiHidden/>
    <w:rsid w:val="0094323B"/>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64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3C7"/>
    <w:pPr>
      <w:ind w:left="720"/>
      <w:contextualSpacing/>
    </w:pPr>
  </w:style>
  <w:style w:type="paragraph" w:styleId="BalloonText">
    <w:name w:val="Balloon Text"/>
    <w:basedOn w:val="Normal"/>
    <w:link w:val="BalloonTextChar"/>
    <w:uiPriority w:val="99"/>
    <w:semiHidden/>
    <w:unhideWhenUsed/>
    <w:rsid w:val="0094323B"/>
    <w:rPr>
      <w:rFonts w:ascii="Tahoma" w:hAnsi="Tahoma" w:cs="Tahoma"/>
      <w:sz w:val="16"/>
      <w:szCs w:val="16"/>
    </w:rPr>
  </w:style>
  <w:style w:type="character" w:customStyle="1" w:styleId="BalloonTextChar">
    <w:name w:val="Balloon Text Char"/>
    <w:basedOn w:val="DefaultParagraphFont"/>
    <w:link w:val="BalloonText"/>
    <w:uiPriority w:val="99"/>
    <w:semiHidden/>
    <w:rsid w:val="0094323B"/>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12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s>
</file>

<file path=word/diagrams/_rels/data1.xml.rels><?xml version="1.0" encoding="UTF-8" standalone="yes"?>
<Relationships xmlns="http://schemas.openxmlformats.org/package/2006/relationships"><Relationship Id="rId1" Type="http://schemas.openxmlformats.org/officeDocument/2006/relationships/hyperlink" Target="https://elht.easy.giltbyte.com/user/login/"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591258-3801-4FB6-9D46-E43C8F15BF7D}" type="doc">
      <dgm:prSet loTypeId="urn:microsoft.com/office/officeart/2005/8/layout/process2" loCatId="process" qsTypeId="urn:microsoft.com/office/officeart/2005/8/quickstyle/simple1" qsCatId="simple" csTypeId="urn:microsoft.com/office/officeart/2005/8/colors/colorful1#1" csCatId="colorful" phldr="1"/>
      <dgm:spPr/>
    </dgm:pt>
    <dgm:pt modelId="{D95281D0-9012-4CF6-A9B1-1B4A43275A65}">
      <dgm:prSet phldrT="[Text]" custT="1"/>
      <dgm:spPr>
        <a:solidFill>
          <a:schemeClr val="accent6"/>
        </a:solidFill>
      </dgm:spPr>
      <dgm:t>
        <a:bodyPr/>
        <a:lstStyle/>
        <a:p>
          <a:r>
            <a:rPr lang="en-GB" sz="1100" b="1">
              <a:solidFill>
                <a:sysClr val="windowText" lastClr="000000"/>
              </a:solidFill>
            </a:rPr>
            <a:t>Please ensure all sections are completed fully on the study leave form electronically and sent to Clinical Director for approval at least 8 weeks in advance - this is to ensure your clinical duties are covered in your absence.  Final approval is still required from the Medical Education Department where the funding &amp; records are held.</a:t>
          </a:r>
        </a:p>
      </dgm:t>
    </dgm:pt>
    <dgm:pt modelId="{9B940C96-D72B-4874-914A-03906BF39CBB}" type="parTrans" cxnId="{902E7407-599E-4B83-978D-5FD086B3EEC3}">
      <dgm:prSet/>
      <dgm:spPr/>
      <dgm:t>
        <a:bodyPr/>
        <a:lstStyle/>
        <a:p>
          <a:endParaRPr lang="en-GB" sz="3200"/>
        </a:p>
      </dgm:t>
    </dgm:pt>
    <dgm:pt modelId="{E2A9DCB9-4167-48F3-A30D-177F5C5F8D28}" type="sibTrans" cxnId="{902E7407-599E-4B83-978D-5FD086B3EEC3}">
      <dgm:prSet custT="1"/>
      <dgm:spPr/>
      <dgm:t>
        <a:bodyPr/>
        <a:lstStyle/>
        <a:p>
          <a:endParaRPr lang="en-GB" sz="800"/>
        </a:p>
      </dgm:t>
    </dgm:pt>
    <dgm:pt modelId="{B256769C-5707-4E12-A023-60A8BE1A45B9}">
      <dgm:prSet phldrT="[Text]" custT="1"/>
      <dgm:spPr>
        <a:solidFill>
          <a:schemeClr val="accent6"/>
        </a:solidFill>
      </dgm:spPr>
      <dgm:t>
        <a:bodyPr/>
        <a:lstStyle/>
        <a:p>
          <a:r>
            <a:rPr lang="en-GB" sz="1100" b="1">
              <a:solidFill>
                <a:sysClr val="windowText" lastClr="000000"/>
              </a:solidFill>
            </a:rPr>
            <a:t>Once you have attended  the course you will be able to log in to your expenses account and enter details of the leave, attach your receipts and proof of attendance in order to claim your funding. Expenses can only be claimed once you have been on the course</a:t>
          </a:r>
          <a:r>
            <a:rPr lang="en-GB" sz="1100" b="0">
              <a:solidFill>
                <a:sysClr val="windowText" lastClr="000000"/>
              </a:solidFill>
            </a:rPr>
            <a:t>. </a:t>
          </a:r>
          <a:r>
            <a:rPr lang="en-GB" sz="1100" b="1">
              <a:solidFill>
                <a:sysClr val="windowText" lastClr="000000"/>
              </a:solidFill>
            </a:rPr>
            <a:t>The money will be reimbursed into your wage.</a:t>
          </a:r>
        </a:p>
      </dgm:t>
    </dgm:pt>
    <dgm:pt modelId="{07198DCA-0115-4EC6-A43B-6BEC839BE49C}" type="parTrans" cxnId="{5D838817-9DC2-4AC8-AD6D-8792B3659767}">
      <dgm:prSet/>
      <dgm:spPr/>
      <dgm:t>
        <a:bodyPr/>
        <a:lstStyle/>
        <a:p>
          <a:endParaRPr lang="en-GB" sz="3200"/>
        </a:p>
      </dgm:t>
    </dgm:pt>
    <dgm:pt modelId="{ED2AE6BA-54F1-4808-800A-86F925D32200}" type="sibTrans" cxnId="{5D838817-9DC2-4AC8-AD6D-8792B3659767}">
      <dgm:prSet custT="1"/>
      <dgm:spPr/>
      <dgm:t>
        <a:bodyPr/>
        <a:lstStyle/>
        <a:p>
          <a:endParaRPr lang="en-GB" sz="800"/>
        </a:p>
      </dgm:t>
    </dgm:pt>
    <dgm:pt modelId="{357367D1-EA60-4C64-BDC2-5B068F91E4FA}">
      <dgm:prSet custT="1"/>
      <dgm:spPr>
        <a:solidFill>
          <a:schemeClr val="accent6"/>
        </a:solidFill>
      </dgm:spPr>
      <dgm:t>
        <a:bodyPr/>
        <a:lstStyle/>
        <a:p>
          <a:r>
            <a:rPr lang="en-GB" sz="1100" b="1">
              <a:solidFill>
                <a:sysClr val="windowText" lastClr="000000"/>
              </a:solidFill>
            </a:rPr>
            <a:t>Once approved within your Division by your Clinical Director.  The form should be emailed to the generic mailbox </a:t>
          </a:r>
          <a:r>
            <a:rPr lang="en-GB" sz="1100" b="1" i="1">
              <a:solidFill>
                <a:srgbClr val="7030A0"/>
              </a:solidFill>
            </a:rPr>
            <a:t>consultantsstudyleave@elht.nhs.uk</a:t>
          </a:r>
          <a:r>
            <a:rPr lang="en-GB" sz="1100" b="1" i="1">
              <a:solidFill>
                <a:sysClr val="windowText" lastClr="000000"/>
              </a:solidFill>
            </a:rPr>
            <a:t> </a:t>
          </a:r>
          <a:r>
            <a:rPr lang="en-GB" sz="1100" b="1" i="0">
              <a:solidFill>
                <a:sysClr val="windowText" lastClr="000000"/>
              </a:solidFill>
            </a:rPr>
            <a:t>for final approval from the Medical Education Team.</a:t>
          </a:r>
          <a:endParaRPr lang="en-GB" sz="1100" b="1" i="0">
            <a:solidFill>
              <a:schemeClr val="bg1"/>
            </a:solidFill>
          </a:endParaRPr>
        </a:p>
      </dgm:t>
    </dgm:pt>
    <dgm:pt modelId="{07239ED8-B270-4455-A954-C0CA5C9866D0}" type="sibTrans" cxnId="{53BA62D5-E681-4ECD-AC95-9D2E994007DF}">
      <dgm:prSet custT="1"/>
      <dgm:spPr/>
      <dgm:t>
        <a:bodyPr/>
        <a:lstStyle/>
        <a:p>
          <a:endParaRPr lang="en-GB" sz="800"/>
        </a:p>
      </dgm:t>
    </dgm:pt>
    <dgm:pt modelId="{45B87F99-C509-427D-91B2-DF35D61DA9F9}" type="parTrans" cxnId="{53BA62D5-E681-4ECD-AC95-9D2E994007DF}">
      <dgm:prSet/>
      <dgm:spPr/>
      <dgm:t>
        <a:bodyPr/>
        <a:lstStyle/>
        <a:p>
          <a:endParaRPr lang="en-GB" sz="3200"/>
        </a:p>
      </dgm:t>
    </dgm:pt>
    <dgm:pt modelId="{467C52D7-0EBD-4BC7-B8DE-F860B5BDB260}">
      <dgm:prSet custT="1"/>
      <dgm:spPr>
        <a:solidFill>
          <a:schemeClr val="accent6"/>
        </a:solidFill>
      </dgm:spPr>
      <dgm:t>
        <a:bodyPr/>
        <a:lstStyle/>
        <a:p>
          <a:r>
            <a:rPr lang="en-GB" sz="1100" b="1">
              <a:solidFill>
                <a:sysClr val="windowText" lastClr="000000"/>
              </a:solidFill>
            </a:rPr>
            <a:t>Once the form is processed you will receive a confirmation e-mail from the Medical Education Team. </a:t>
          </a:r>
          <a:r>
            <a:rPr lang="en-GB" sz="1100" b="1" u="sng">
              <a:solidFill>
                <a:sysClr val="windowText" lastClr="000000"/>
              </a:solidFill>
            </a:rPr>
            <a:t>PLEASE DO NOT PAY FOR ANY COURSES UNTIL YOU HAVE RECEIVED APPROVAL FROM THE MEDICAL EDUCATION DEPARTMENT as we are responsible for the funding and recording of all study leave for Clinicians within ELHT</a:t>
          </a:r>
          <a:r>
            <a:rPr lang="en-GB" sz="1100" b="1">
              <a:solidFill>
                <a:sysClr val="windowText" lastClr="000000"/>
              </a:solidFill>
            </a:rPr>
            <a:t>.</a:t>
          </a:r>
        </a:p>
      </dgm:t>
    </dgm:pt>
    <dgm:pt modelId="{46BDD127-C1CD-4D86-9924-6274C2CF29E2}" type="sibTrans" cxnId="{16C06C45-4DAA-4A29-96DB-3799F6199E83}">
      <dgm:prSet/>
      <dgm:spPr/>
      <dgm:t>
        <a:bodyPr/>
        <a:lstStyle/>
        <a:p>
          <a:endParaRPr lang="en-GB"/>
        </a:p>
      </dgm:t>
    </dgm:pt>
    <dgm:pt modelId="{D80CBAEE-31F9-4F3C-9F73-56950085F768}" type="parTrans" cxnId="{16C06C45-4DAA-4A29-96DB-3799F6199E83}">
      <dgm:prSet/>
      <dgm:spPr/>
      <dgm:t>
        <a:bodyPr/>
        <a:lstStyle/>
        <a:p>
          <a:endParaRPr lang="en-GB"/>
        </a:p>
      </dgm:t>
    </dgm:pt>
    <dgm:pt modelId="{6FF92D64-A1F6-4085-BF56-B89893757F12}">
      <dgm:prSet custT="1"/>
      <dgm:spPr>
        <a:solidFill>
          <a:schemeClr val="accent6"/>
        </a:solidFill>
      </dgm:spPr>
      <dgm:t>
        <a:bodyPr/>
        <a:lstStyle/>
        <a:p>
          <a:r>
            <a:rPr lang="en-GB" sz="1100" b="1">
              <a:solidFill>
                <a:sysClr val="windowText" lastClr="000000"/>
              </a:solidFill>
            </a:rPr>
            <a:t>In order to be able to claim funding/expenses for your course, you will need to self-register on the EASY expenses website  </a:t>
          </a:r>
          <a:r>
            <a:rPr lang="en-GB" sz="1100"/>
            <a:t>https://elht.easy.giltbyte.com/user/login/ </a:t>
          </a:r>
          <a:r>
            <a:rPr lang="en-GB" sz="1100" b="1">
              <a:solidFill>
                <a:sysClr val="windowText" lastClr="000000"/>
              </a:solidFill>
            </a:rPr>
            <a:t>In order to claim mileage, you must upload the relevant documents;  (copy of your driving license, evidence of a valid MOT  certificate (if applicable) certificate of insurance  covering you for business use.  </a:t>
          </a:r>
          <a:endParaRPr lang="en-GB" sz="1100" b="1" i="1">
            <a:solidFill>
              <a:schemeClr val="bg1"/>
            </a:solidFill>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C952018A-D792-47E2-ADFD-84E24FFB0ED5}" type="parTrans" cxnId="{A869BC8D-D2B6-4492-AD26-64D3FBC3F8C9}">
      <dgm:prSet/>
      <dgm:spPr/>
      <dgm:t>
        <a:bodyPr/>
        <a:lstStyle/>
        <a:p>
          <a:endParaRPr lang="en-GB"/>
        </a:p>
      </dgm:t>
    </dgm:pt>
    <dgm:pt modelId="{FCB8FD44-31E2-4164-AF03-E97BA7EA6819}" type="sibTrans" cxnId="{A869BC8D-D2B6-4492-AD26-64D3FBC3F8C9}">
      <dgm:prSet/>
      <dgm:spPr>
        <a:solidFill>
          <a:srgbClr val="A8088A"/>
        </a:solidFill>
      </dgm:spPr>
      <dgm:t>
        <a:bodyPr/>
        <a:lstStyle/>
        <a:p>
          <a:endParaRPr lang="en-GB"/>
        </a:p>
      </dgm:t>
    </dgm:pt>
    <dgm:pt modelId="{F2D45B44-99A8-43AE-927A-7EFBB6CCA864}">
      <dgm:prSet custT="1"/>
      <dgm:spPr>
        <a:solidFill>
          <a:schemeClr val="accent6"/>
        </a:solidFill>
      </dgm:spPr>
      <dgm:t>
        <a:bodyPr/>
        <a:lstStyle/>
        <a:p>
          <a:r>
            <a:rPr lang="en-GB" sz="1100" b="1">
              <a:solidFill>
                <a:sysClr val="windowText" lastClr="000000"/>
              </a:solidFill>
            </a:rPr>
            <a:t>If expenses are submitted and subsequently approved before the 8th/10th of the month, they should be in that months salary.  Any expenses inputted after that date, will be in the following months salary.</a:t>
          </a:r>
        </a:p>
      </dgm:t>
    </dgm:pt>
    <dgm:pt modelId="{2E03AF27-62CC-4FBF-8D06-AC15A9FD14DF}" type="sibTrans" cxnId="{D91790DE-D5C3-46D9-9ADA-B5CF37D7D0B1}">
      <dgm:prSet/>
      <dgm:spPr/>
      <dgm:t>
        <a:bodyPr/>
        <a:lstStyle/>
        <a:p>
          <a:endParaRPr lang="en-GB"/>
        </a:p>
      </dgm:t>
    </dgm:pt>
    <dgm:pt modelId="{82FE17B9-97A9-45E6-83EF-241674D9C517}" type="parTrans" cxnId="{D91790DE-D5C3-46D9-9ADA-B5CF37D7D0B1}">
      <dgm:prSet/>
      <dgm:spPr/>
      <dgm:t>
        <a:bodyPr/>
        <a:lstStyle/>
        <a:p>
          <a:endParaRPr lang="en-GB"/>
        </a:p>
      </dgm:t>
    </dgm:pt>
    <dgm:pt modelId="{A8D7D1B4-7FBA-4D3C-B4CC-28D4B7066CBB}" type="pres">
      <dgm:prSet presAssocID="{18591258-3801-4FB6-9D46-E43C8F15BF7D}" presName="linearFlow" presStyleCnt="0">
        <dgm:presLayoutVars>
          <dgm:resizeHandles val="exact"/>
        </dgm:presLayoutVars>
      </dgm:prSet>
      <dgm:spPr/>
    </dgm:pt>
    <dgm:pt modelId="{390563CF-5602-4704-816E-7C613A0E4859}" type="pres">
      <dgm:prSet presAssocID="{D95281D0-9012-4CF6-A9B1-1B4A43275A65}" presName="node" presStyleLbl="node1" presStyleIdx="0" presStyleCnt="6" custScaleX="402628" custScaleY="202334" custLinFactNeighborX="3278" custLinFactNeighborY="-1506">
        <dgm:presLayoutVars>
          <dgm:bulletEnabled val="1"/>
        </dgm:presLayoutVars>
      </dgm:prSet>
      <dgm:spPr/>
      <dgm:t>
        <a:bodyPr/>
        <a:lstStyle/>
        <a:p>
          <a:endParaRPr lang="en-GB"/>
        </a:p>
      </dgm:t>
    </dgm:pt>
    <dgm:pt modelId="{E073B026-C385-4EA8-9066-EAE3A9842EE6}" type="pres">
      <dgm:prSet presAssocID="{E2A9DCB9-4167-48F3-A30D-177F5C5F8D28}" presName="sibTrans" presStyleLbl="sibTrans2D1" presStyleIdx="0" presStyleCnt="5"/>
      <dgm:spPr/>
      <dgm:t>
        <a:bodyPr/>
        <a:lstStyle/>
        <a:p>
          <a:endParaRPr lang="en-GB"/>
        </a:p>
      </dgm:t>
    </dgm:pt>
    <dgm:pt modelId="{79B086D9-B809-4258-A45D-EEC6EF9EEB5D}" type="pres">
      <dgm:prSet presAssocID="{E2A9DCB9-4167-48F3-A30D-177F5C5F8D28}" presName="connectorText" presStyleLbl="sibTrans2D1" presStyleIdx="0" presStyleCnt="5"/>
      <dgm:spPr/>
      <dgm:t>
        <a:bodyPr/>
        <a:lstStyle/>
        <a:p>
          <a:endParaRPr lang="en-GB"/>
        </a:p>
      </dgm:t>
    </dgm:pt>
    <dgm:pt modelId="{F294708C-1BFB-4ADE-9480-D585C14AFAA6}" type="pres">
      <dgm:prSet presAssocID="{357367D1-EA60-4C64-BDC2-5B068F91E4FA}" presName="node" presStyleLbl="node1" presStyleIdx="1" presStyleCnt="6" custScaleX="402626" custScaleY="150817" custLinFactNeighborY="8910">
        <dgm:presLayoutVars>
          <dgm:bulletEnabled val="1"/>
        </dgm:presLayoutVars>
      </dgm:prSet>
      <dgm:spPr/>
      <dgm:t>
        <a:bodyPr/>
        <a:lstStyle/>
        <a:p>
          <a:endParaRPr lang="en-GB"/>
        </a:p>
      </dgm:t>
    </dgm:pt>
    <dgm:pt modelId="{0136CF25-C0F2-4FC6-AD38-2D5E4B100443}" type="pres">
      <dgm:prSet presAssocID="{07239ED8-B270-4455-A954-C0CA5C9866D0}" presName="sibTrans" presStyleLbl="sibTrans2D1" presStyleIdx="1" presStyleCnt="5" custScaleX="104594"/>
      <dgm:spPr/>
      <dgm:t>
        <a:bodyPr/>
        <a:lstStyle/>
        <a:p>
          <a:endParaRPr lang="en-GB"/>
        </a:p>
      </dgm:t>
    </dgm:pt>
    <dgm:pt modelId="{FCB68EF6-0B9E-48BF-8996-1E7FDF1FAAF6}" type="pres">
      <dgm:prSet presAssocID="{07239ED8-B270-4455-A954-C0CA5C9866D0}" presName="connectorText" presStyleLbl="sibTrans2D1" presStyleIdx="1" presStyleCnt="5"/>
      <dgm:spPr/>
      <dgm:t>
        <a:bodyPr/>
        <a:lstStyle/>
        <a:p>
          <a:endParaRPr lang="en-GB"/>
        </a:p>
      </dgm:t>
    </dgm:pt>
    <dgm:pt modelId="{27E5FE38-ABE1-4BB8-AA69-25F982E5711C}" type="pres">
      <dgm:prSet presAssocID="{467C52D7-0EBD-4BC7-B8DE-F860B5BDB260}" presName="node" presStyleLbl="node1" presStyleIdx="2" presStyleCnt="6" custScaleX="402626" custScaleY="173228">
        <dgm:presLayoutVars>
          <dgm:bulletEnabled val="1"/>
        </dgm:presLayoutVars>
      </dgm:prSet>
      <dgm:spPr/>
      <dgm:t>
        <a:bodyPr/>
        <a:lstStyle/>
        <a:p>
          <a:endParaRPr lang="en-GB"/>
        </a:p>
      </dgm:t>
    </dgm:pt>
    <dgm:pt modelId="{FB323257-D38A-4AA9-B972-3C4D93F7BE9B}" type="pres">
      <dgm:prSet presAssocID="{46BDD127-C1CD-4D86-9924-6274C2CF29E2}" presName="sibTrans" presStyleLbl="sibTrans2D1" presStyleIdx="2" presStyleCnt="5"/>
      <dgm:spPr/>
      <dgm:t>
        <a:bodyPr/>
        <a:lstStyle/>
        <a:p>
          <a:endParaRPr lang="en-GB"/>
        </a:p>
      </dgm:t>
    </dgm:pt>
    <dgm:pt modelId="{99C59414-C763-458D-87DF-3047475AB837}" type="pres">
      <dgm:prSet presAssocID="{46BDD127-C1CD-4D86-9924-6274C2CF29E2}" presName="connectorText" presStyleLbl="sibTrans2D1" presStyleIdx="2" presStyleCnt="5"/>
      <dgm:spPr/>
      <dgm:t>
        <a:bodyPr/>
        <a:lstStyle/>
        <a:p>
          <a:endParaRPr lang="en-GB"/>
        </a:p>
      </dgm:t>
    </dgm:pt>
    <dgm:pt modelId="{CAE5CF6F-F6A6-414E-B3CA-EBE0E7499D5C}" type="pres">
      <dgm:prSet presAssocID="{B256769C-5707-4E12-A023-60A8BE1A45B9}" presName="node" presStyleLbl="node1" presStyleIdx="3" presStyleCnt="6" custScaleX="402240" custScaleY="158791" custLinFactNeighborX="193" custLinFactNeighborY="8188">
        <dgm:presLayoutVars>
          <dgm:bulletEnabled val="1"/>
        </dgm:presLayoutVars>
      </dgm:prSet>
      <dgm:spPr/>
      <dgm:t>
        <a:bodyPr/>
        <a:lstStyle/>
        <a:p>
          <a:endParaRPr lang="en-GB"/>
        </a:p>
      </dgm:t>
    </dgm:pt>
    <dgm:pt modelId="{CBE6142A-6ED9-498C-8D9F-95DA678EEB53}" type="pres">
      <dgm:prSet presAssocID="{ED2AE6BA-54F1-4808-800A-86F925D32200}" presName="sibTrans" presStyleLbl="sibTrans2D1" presStyleIdx="3" presStyleCnt="5"/>
      <dgm:spPr/>
      <dgm:t>
        <a:bodyPr/>
        <a:lstStyle/>
        <a:p>
          <a:endParaRPr lang="en-GB"/>
        </a:p>
      </dgm:t>
    </dgm:pt>
    <dgm:pt modelId="{C755B818-2968-4756-9535-77FF2D7FCD9B}" type="pres">
      <dgm:prSet presAssocID="{ED2AE6BA-54F1-4808-800A-86F925D32200}" presName="connectorText" presStyleLbl="sibTrans2D1" presStyleIdx="3" presStyleCnt="5"/>
      <dgm:spPr/>
      <dgm:t>
        <a:bodyPr/>
        <a:lstStyle/>
        <a:p>
          <a:endParaRPr lang="en-GB"/>
        </a:p>
      </dgm:t>
    </dgm:pt>
    <dgm:pt modelId="{3ED644B4-85DF-4491-AEB7-A096B7C84F90}" type="pres">
      <dgm:prSet presAssocID="{6FF92D64-A1F6-4085-BF56-B89893757F12}" presName="node" presStyleLbl="node1" presStyleIdx="4" presStyleCnt="6" custScaleX="402626" custScaleY="234646">
        <dgm:presLayoutVars>
          <dgm:bulletEnabled val="1"/>
        </dgm:presLayoutVars>
      </dgm:prSet>
      <dgm:spPr/>
      <dgm:t>
        <a:bodyPr/>
        <a:lstStyle/>
        <a:p>
          <a:endParaRPr lang="en-GB"/>
        </a:p>
      </dgm:t>
    </dgm:pt>
    <dgm:pt modelId="{DBF8179C-2CAF-4BD3-AABE-1D68645E256A}" type="pres">
      <dgm:prSet presAssocID="{FCB8FD44-31E2-4164-AF03-E97BA7EA6819}" presName="sibTrans" presStyleLbl="sibTrans2D1" presStyleIdx="4" presStyleCnt="5"/>
      <dgm:spPr/>
      <dgm:t>
        <a:bodyPr/>
        <a:lstStyle/>
        <a:p>
          <a:endParaRPr lang="en-GB"/>
        </a:p>
      </dgm:t>
    </dgm:pt>
    <dgm:pt modelId="{283C9F6B-8D4A-4E26-8850-EEAE11998E63}" type="pres">
      <dgm:prSet presAssocID="{FCB8FD44-31E2-4164-AF03-E97BA7EA6819}" presName="connectorText" presStyleLbl="sibTrans2D1" presStyleIdx="4" presStyleCnt="5"/>
      <dgm:spPr/>
      <dgm:t>
        <a:bodyPr/>
        <a:lstStyle/>
        <a:p>
          <a:endParaRPr lang="en-GB"/>
        </a:p>
      </dgm:t>
    </dgm:pt>
    <dgm:pt modelId="{DC5619CF-8C59-4727-8EEE-B963E70EDF95}" type="pres">
      <dgm:prSet presAssocID="{F2D45B44-99A8-43AE-927A-7EFBB6CCA864}" presName="node" presStyleLbl="node1" presStyleIdx="5" presStyleCnt="6" custScaleX="402626" custScaleY="132095">
        <dgm:presLayoutVars>
          <dgm:bulletEnabled val="1"/>
        </dgm:presLayoutVars>
      </dgm:prSet>
      <dgm:spPr/>
      <dgm:t>
        <a:bodyPr/>
        <a:lstStyle/>
        <a:p>
          <a:endParaRPr lang="en-GB"/>
        </a:p>
      </dgm:t>
    </dgm:pt>
  </dgm:ptLst>
  <dgm:cxnLst>
    <dgm:cxn modelId="{53BA62D5-E681-4ECD-AC95-9D2E994007DF}" srcId="{18591258-3801-4FB6-9D46-E43C8F15BF7D}" destId="{357367D1-EA60-4C64-BDC2-5B068F91E4FA}" srcOrd="1" destOrd="0" parTransId="{45B87F99-C509-427D-91B2-DF35D61DA9F9}" sibTransId="{07239ED8-B270-4455-A954-C0CA5C9866D0}"/>
    <dgm:cxn modelId="{703A5576-0597-415F-851B-8BBFD7ABD2BC}" type="presOf" srcId="{46BDD127-C1CD-4D86-9924-6274C2CF29E2}" destId="{99C59414-C763-458D-87DF-3047475AB837}" srcOrd="1" destOrd="0" presId="urn:microsoft.com/office/officeart/2005/8/layout/process2"/>
    <dgm:cxn modelId="{6D57BCB2-97DA-4F3D-ABCA-455B71167E11}" type="presOf" srcId="{E2A9DCB9-4167-48F3-A30D-177F5C5F8D28}" destId="{79B086D9-B809-4258-A45D-EEC6EF9EEB5D}" srcOrd="1" destOrd="0" presId="urn:microsoft.com/office/officeart/2005/8/layout/process2"/>
    <dgm:cxn modelId="{E6C15DC5-2B87-4C10-9412-DF8E23C98DCA}" type="presOf" srcId="{D95281D0-9012-4CF6-A9B1-1B4A43275A65}" destId="{390563CF-5602-4704-816E-7C613A0E4859}" srcOrd="0" destOrd="0" presId="urn:microsoft.com/office/officeart/2005/8/layout/process2"/>
    <dgm:cxn modelId="{14EB7D9E-5A93-4FEC-AB96-AD33F59A21F1}" type="presOf" srcId="{07239ED8-B270-4455-A954-C0CA5C9866D0}" destId="{0136CF25-C0F2-4FC6-AD38-2D5E4B100443}" srcOrd="0" destOrd="0" presId="urn:microsoft.com/office/officeart/2005/8/layout/process2"/>
    <dgm:cxn modelId="{5D838817-9DC2-4AC8-AD6D-8792B3659767}" srcId="{18591258-3801-4FB6-9D46-E43C8F15BF7D}" destId="{B256769C-5707-4E12-A023-60A8BE1A45B9}" srcOrd="3" destOrd="0" parTransId="{07198DCA-0115-4EC6-A43B-6BEC839BE49C}" sibTransId="{ED2AE6BA-54F1-4808-800A-86F925D32200}"/>
    <dgm:cxn modelId="{648A09A0-6A20-43E9-96C1-341202DA2010}" type="presOf" srcId="{467C52D7-0EBD-4BC7-B8DE-F860B5BDB260}" destId="{27E5FE38-ABE1-4BB8-AA69-25F982E5711C}" srcOrd="0" destOrd="0" presId="urn:microsoft.com/office/officeart/2005/8/layout/process2"/>
    <dgm:cxn modelId="{41E91FB3-02C7-4A93-B636-01D9A7766655}" type="presOf" srcId="{6FF92D64-A1F6-4085-BF56-B89893757F12}" destId="{3ED644B4-85DF-4491-AEB7-A096B7C84F90}" srcOrd="0" destOrd="0" presId="urn:microsoft.com/office/officeart/2005/8/layout/process2"/>
    <dgm:cxn modelId="{16C06C45-4DAA-4A29-96DB-3799F6199E83}" srcId="{18591258-3801-4FB6-9D46-E43C8F15BF7D}" destId="{467C52D7-0EBD-4BC7-B8DE-F860B5BDB260}" srcOrd="2" destOrd="0" parTransId="{D80CBAEE-31F9-4F3C-9F73-56950085F768}" sibTransId="{46BDD127-C1CD-4D86-9924-6274C2CF29E2}"/>
    <dgm:cxn modelId="{CF9CB054-B37D-4275-8C48-B3AED6A295F3}" type="presOf" srcId="{ED2AE6BA-54F1-4808-800A-86F925D32200}" destId="{C755B818-2968-4756-9535-77FF2D7FCD9B}" srcOrd="1" destOrd="0" presId="urn:microsoft.com/office/officeart/2005/8/layout/process2"/>
    <dgm:cxn modelId="{A869BC8D-D2B6-4492-AD26-64D3FBC3F8C9}" srcId="{18591258-3801-4FB6-9D46-E43C8F15BF7D}" destId="{6FF92D64-A1F6-4085-BF56-B89893757F12}" srcOrd="4" destOrd="0" parTransId="{C952018A-D792-47E2-ADFD-84E24FFB0ED5}" sibTransId="{FCB8FD44-31E2-4164-AF03-E97BA7EA6819}"/>
    <dgm:cxn modelId="{D91790DE-D5C3-46D9-9ADA-B5CF37D7D0B1}" srcId="{18591258-3801-4FB6-9D46-E43C8F15BF7D}" destId="{F2D45B44-99A8-43AE-927A-7EFBB6CCA864}" srcOrd="5" destOrd="0" parTransId="{82FE17B9-97A9-45E6-83EF-241674D9C517}" sibTransId="{2E03AF27-62CC-4FBF-8D06-AC15A9FD14DF}"/>
    <dgm:cxn modelId="{9571793B-0083-430A-9B71-6EE11E37E08F}" type="presOf" srcId="{46BDD127-C1CD-4D86-9924-6274C2CF29E2}" destId="{FB323257-D38A-4AA9-B972-3C4D93F7BE9B}" srcOrd="0" destOrd="0" presId="urn:microsoft.com/office/officeart/2005/8/layout/process2"/>
    <dgm:cxn modelId="{BBBB5CE7-E088-42BB-88BE-21E0E54A66D4}" type="presOf" srcId="{07239ED8-B270-4455-A954-C0CA5C9866D0}" destId="{FCB68EF6-0B9E-48BF-8996-1E7FDF1FAAF6}" srcOrd="1" destOrd="0" presId="urn:microsoft.com/office/officeart/2005/8/layout/process2"/>
    <dgm:cxn modelId="{B8D05975-5C39-48B7-8C50-E5D05BF2BC06}" type="presOf" srcId="{E2A9DCB9-4167-48F3-A30D-177F5C5F8D28}" destId="{E073B026-C385-4EA8-9066-EAE3A9842EE6}" srcOrd="0" destOrd="0" presId="urn:microsoft.com/office/officeart/2005/8/layout/process2"/>
    <dgm:cxn modelId="{AA2A78A9-6641-4E40-AFCC-4B072C20A07F}" type="presOf" srcId="{B256769C-5707-4E12-A023-60A8BE1A45B9}" destId="{CAE5CF6F-F6A6-414E-B3CA-EBE0E7499D5C}" srcOrd="0" destOrd="0" presId="urn:microsoft.com/office/officeart/2005/8/layout/process2"/>
    <dgm:cxn modelId="{8E2D8C93-F05B-4046-9DB2-5E5B33CC3BA5}" type="presOf" srcId="{FCB8FD44-31E2-4164-AF03-E97BA7EA6819}" destId="{283C9F6B-8D4A-4E26-8850-EEAE11998E63}" srcOrd="1" destOrd="0" presId="urn:microsoft.com/office/officeart/2005/8/layout/process2"/>
    <dgm:cxn modelId="{71BAF445-ABD6-4A35-9BE3-139705E86B2C}" type="presOf" srcId="{FCB8FD44-31E2-4164-AF03-E97BA7EA6819}" destId="{DBF8179C-2CAF-4BD3-AABE-1D68645E256A}" srcOrd="0" destOrd="0" presId="urn:microsoft.com/office/officeart/2005/8/layout/process2"/>
    <dgm:cxn modelId="{704E1374-E9A1-4CBD-B765-65C7D95A248A}" type="presOf" srcId="{ED2AE6BA-54F1-4808-800A-86F925D32200}" destId="{CBE6142A-6ED9-498C-8D9F-95DA678EEB53}" srcOrd="0" destOrd="0" presId="urn:microsoft.com/office/officeart/2005/8/layout/process2"/>
    <dgm:cxn modelId="{902E7407-599E-4B83-978D-5FD086B3EEC3}" srcId="{18591258-3801-4FB6-9D46-E43C8F15BF7D}" destId="{D95281D0-9012-4CF6-A9B1-1B4A43275A65}" srcOrd="0" destOrd="0" parTransId="{9B940C96-D72B-4874-914A-03906BF39CBB}" sibTransId="{E2A9DCB9-4167-48F3-A30D-177F5C5F8D28}"/>
    <dgm:cxn modelId="{7D5BB48C-BFB7-443A-8631-410808B71EB0}" type="presOf" srcId="{18591258-3801-4FB6-9D46-E43C8F15BF7D}" destId="{A8D7D1B4-7FBA-4D3C-B4CC-28D4B7066CBB}" srcOrd="0" destOrd="0" presId="urn:microsoft.com/office/officeart/2005/8/layout/process2"/>
    <dgm:cxn modelId="{4CC2675C-F774-4342-BDAF-09749E716C9E}" type="presOf" srcId="{F2D45B44-99A8-43AE-927A-7EFBB6CCA864}" destId="{DC5619CF-8C59-4727-8EEE-B963E70EDF95}" srcOrd="0" destOrd="0" presId="urn:microsoft.com/office/officeart/2005/8/layout/process2"/>
    <dgm:cxn modelId="{A9E60A0A-C03A-48B7-9848-1F6E84C3C49B}" type="presOf" srcId="{357367D1-EA60-4C64-BDC2-5B068F91E4FA}" destId="{F294708C-1BFB-4ADE-9480-D585C14AFAA6}" srcOrd="0" destOrd="0" presId="urn:microsoft.com/office/officeart/2005/8/layout/process2"/>
    <dgm:cxn modelId="{F8E01645-BA81-4002-8B72-DDE7014AA562}" type="presParOf" srcId="{A8D7D1B4-7FBA-4D3C-B4CC-28D4B7066CBB}" destId="{390563CF-5602-4704-816E-7C613A0E4859}" srcOrd="0" destOrd="0" presId="urn:microsoft.com/office/officeart/2005/8/layout/process2"/>
    <dgm:cxn modelId="{865A0351-5DFA-406E-902E-DC92825FB43C}" type="presParOf" srcId="{A8D7D1B4-7FBA-4D3C-B4CC-28D4B7066CBB}" destId="{E073B026-C385-4EA8-9066-EAE3A9842EE6}" srcOrd="1" destOrd="0" presId="urn:microsoft.com/office/officeart/2005/8/layout/process2"/>
    <dgm:cxn modelId="{CE643903-6816-4881-8619-B85C0B767863}" type="presParOf" srcId="{E073B026-C385-4EA8-9066-EAE3A9842EE6}" destId="{79B086D9-B809-4258-A45D-EEC6EF9EEB5D}" srcOrd="0" destOrd="0" presId="urn:microsoft.com/office/officeart/2005/8/layout/process2"/>
    <dgm:cxn modelId="{743353D9-30BD-42C2-A62C-9F7D9093A3BE}" type="presParOf" srcId="{A8D7D1B4-7FBA-4D3C-B4CC-28D4B7066CBB}" destId="{F294708C-1BFB-4ADE-9480-D585C14AFAA6}" srcOrd="2" destOrd="0" presId="urn:microsoft.com/office/officeart/2005/8/layout/process2"/>
    <dgm:cxn modelId="{0E3129B6-5DF8-4D88-BF4A-4685AC286C76}" type="presParOf" srcId="{A8D7D1B4-7FBA-4D3C-B4CC-28D4B7066CBB}" destId="{0136CF25-C0F2-4FC6-AD38-2D5E4B100443}" srcOrd="3" destOrd="0" presId="urn:microsoft.com/office/officeart/2005/8/layout/process2"/>
    <dgm:cxn modelId="{10FCC931-5198-4CFF-B3D3-0F73CE91BDB6}" type="presParOf" srcId="{0136CF25-C0F2-4FC6-AD38-2D5E4B100443}" destId="{FCB68EF6-0B9E-48BF-8996-1E7FDF1FAAF6}" srcOrd="0" destOrd="0" presId="urn:microsoft.com/office/officeart/2005/8/layout/process2"/>
    <dgm:cxn modelId="{5BA875D9-9418-46D5-AFAE-AFC98FFA9E6D}" type="presParOf" srcId="{A8D7D1B4-7FBA-4D3C-B4CC-28D4B7066CBB}" destId="{27E5FE38-ABE1-4BB8-AA69-25F982E5711C}" srcOrd="4" destOrd="0" presId="urn:microsoft.com/office/officeart/2005/8/layout/process2"/>
    <dgm:cxn modelId="{FF2641FA-523A-419A-BA0E-A4146FD5EA09}" type="presParOf" srcId="{A8D7D1B4-7FBA-4D3C-B4CC-28D4B7066CBB}" destId="{FB323257-D38A-4AA9-B972-3C4D93F7BE9B}" srcOrd="5" destOrd="0" presId="urn:microsoft.com/office/officeart/2005/8/layout/process2"/>
    <dgm:cxn modelId="{2D2E3F57-13DF-4098-9EBD-DABF83F18A9D}" type="presParOf" srcId="{FB323257-D38A-4AA9-B972-3C4D93F7BE9B}" destId="{99C59414-C763-458D-87DF-3047475AB837}" srcOrd="0" destOrd="0" presId="urn:microsoft.com/office/officeart/2005/8/layout/process2"/>
    <dgm:cxn modelId="{0FD472B3-41A7-4E49-A3B5-15D83CF499C6}" type="presParOf" srcId="{A8D7D1B4-7FBA-4D3C-B4CC-28D4B7066CBB}" destId="{CAE5CF6F-F6A6-414E-B3CA-EBE0E7499D5C}" srcOrd="6" destOrd="0" presId="urn:microsoft.com/office/officeart/2005/8/layout/process2"/>
    <dgm:cxn modelId="{1E653935-88F7-4AD5-A6BA-330A10EAA5FD}" type="presParOf" srcId="{A8D7D1B4-7FBA-4D3C-B4CC-28D4B7066CBB}" destId="{CBE6142A-6ED9-498C-8D9F-95DA678EEB53}" srcOrd="7" destOrd="0" presId="urn:microsoft.com/office/officeart/2005/8/layout/process2"/>
    <dgm:cxn modelId="{F3753A5B-FAB7-4C64-A571-45D6FE6E03A6}" type="presParOf" srcId="{CBE6142A-6ED9-498C-8D9F-95DA678EEB53}" destId="{C755B818-2968-4756-9535-77FF2D7FCD9B}" srcOrd="0" destOrd="0" presId="urn:microsoft.com/office/officeart/2005/8/layout/process2"/>
    <dgm:cxn modelId="{4534F72E-326B-4ABE-843D-3DEF4B3998D7}" type="presParOf" srcId="{A8D7D1B4-7FBA-4D3C-B4CC-28D4B7066CBB}" destId="{3ED644B4-85DF-4491-AEB7-A096B7C84F90}" srcOrd="8" destOrd="0" presId="urn:microsoft.com/office/officeart/2005/8/layout/process2"/>
    <dgm:cxn modelId="{57B9879F-643C-4024-8507-4AC9CF3E3412}" type="presParOf" srcId="{A8D7D1B4-7FBA-4D3C-B4CC-28D4B7066CBB}" destId="{DBF8179C-2CAF-4BD3-AABE-1D68645E256A}" srcOrd="9" destOrd="0" presId="urn:microsoft.com/office/officeart/2005/8/layout/process2"/>
    <dgm:cxn modelId="{CAD5A8A6-49C6-46FA-9AE3-C7E63ED437D8}" type="presParOf" srcId="{DBF8179C-2CAF-4BD3-AABE-1D68645E256A}" destId="{283C9F6B-8D4A-4E26-8850-EEAE11998E63}" srcOrd="0" destOrd="0" presId="urn:microsoft.com/office/officeart/2005/8/layout/process2"/>
    <dgm:cxn modelId="{2C205D2B-9AE5-48B6-8715-455E442774CF}" type="presParOf" srcId="{A8D7D1B4-7FBA-4D3C-B4CC-28D4B7066CBB}" destId="{DC5619CF-8C59-4727-8EEE-B963E70EDF95}" srcOrd="10" destOrd="0" presId="urn:microsoft.com/office/officeart/2005/8/layout/process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0563CF-5602-4704-816E-7C613A0E4859}">
      <dsp:nvSpPr>
        <dsp:cNvPr id="0" name=""/>
        <dsp:cNvSpPr/>
      </dsp:nvSpPr>
      <dsp:spPr>
        <a:xfrm>
          <a:off x="-15" y="586"/>
          <a:ext cx="6114583" cy="986030"/>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solidFill>
                <a:sysClr val="windowText" lastClr="000000"/>
              </a:solidFill>
            </a:rPr>
            <a:t>Please ensure all sections are completed fully on the study leave form electronically and sent to Clinical Director for approval at least 8 weeks in advance - this is to ensure your clinical duties are covered in your absence.  Final approval is still required from the Medical Education Department where the funding &amp; records are held.</a:t>
          </a:r>
        </a:p>
      </dsp:txBody>
      <dsp:txXfrm>
        <a:off x="28865" y="29466"/>
        <a:ext cx="6056823" cy="928270"/>
      </dsp:txXfrm>
    </dsp:sp>
    <dsp:sp modelId="{E073B026-C385-4EA8-9066-EAE3A9842EE6}">
      <dsp:nvSpPr>
        <dsp:cNvPr id="0" name=""/>
        <dsp:cNvSpPr/>
      </dsp:nvSpPr>
      <dsp:spPr>
        <a:xfrm rot="5400000">
          <a:off x="2956384" y="1011490"/>
          <a:ext cx="201783" cy="219297"/>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2991486" y="1020248"/>
        <a:ext cx="131579" cy="141248"/>
      </dsp:txXfrm>
    </dsp:sp>
    <dsp:sp modelId="{F294708C-1BFB-4ADE-9480-D585C14AFAA6}">
      <dsp:nvSpPr>
        <dsp:cNvPr id="0" name=""/>
        <dsp:cNvSpPr/>
      </dsp:nvSpPr>
      <dsp:spPr>
        <a:xfrm>
          <a:off x="0" y="1255661"/>
          <a:ext cx="6114553" cy="734973"/>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solidFill>
                <a:sysClr val="windowText" lastClr="000000"/>
              </a:solidFill>
            </a:rPr>
            <a:t>Once approved within your Division by your Clinical Director.  The form should be emailed to the generic mailbox </a:t>
          </a:r>
          <a:r>
            <a:rPr lang="en-GB" sz="1100" b="1" i="1" kern="1200">
              <a:solidFill>
                <a:srgbClr val="7030A0"/>
              </a:solidFill>
            </a:rPr>
            <a:t>consultantsstudyleave@elht.nhs.uk</a:t>
          </a:r>
          <a:r>
            <a:rPr lang="en-GB" sz="1100" b="1" i="1" kern="1200">
              <a:solidFill>
                <a:sysClr val="windowText" lastClr="000000"/>
              </a:solidFill>
            </a:rPr>
            <a:t> </a:t>
          </a:r>
          <a:r>
            <a:rPr lang="en-GB" sz="1100" b="1" i="0" kern="1200">
              <a:solidFill>
                <a:sysClr val="windowText" lastClr="000000"/>
              </a:solidFill>
            </a:rPr>
            <a:t>for final approval from the Medical Education Team.</a:t>
          </a:r>
          <a:endParaRPr lang="en-GB" sz="1100" b="1" i="0" kern="1200">
            <a:solidFill>
              <a:schemeClr val="bg1"/>
            </a:solidFill>
          </a:endParaRPr>
        </a:p>
      </dsp:txBody>
      <dsp:txXfrm>
        <a:off x="21527" y="1277188"/>
        <a:ext cx="6071499" cy="691919"/>
      </dsp:txXfrm>
    </dsp:sp>
    <dsp:sp modelId="{0136CF25-C0F2-4FC6-AD38-2D5E4B100443}">
      <dsp:nvSpPr>
        <dsp:cNvPr id="0" name=""/>
        <dsp:cNvSpPr/>
      </dsp:nvSpPr>
      <dsp:spPr>
        <a:xfrm rot="5400000">
          <a:off x="2970220" y="1991963"/>
          <a:ext cx="174112" cy="219297"/>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2991487" y="2014555"/>
        <a:ext cx="131579" cy="121878"/>
      </dsp:txXfrm>
    </dsp:sp>
    <dsp:sp modelId="{27E5FE38-ABE1-4BB8-AA69-25F982E5711C}">
      <dsp:nvSpPr>
        <dsp:cNvPr id="0" name=""/>
        <dsp:cNvSpPr/>
      </dsp:nvSpPr>
      <dsp:spPr>
        <a:xfrm>
          <a:off x="0" y="2212588"/>
          <a:ext cx="6114553" cy="844188"/>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solidFill>
                <a:sysClr val="windowText" lastClr="000000"/>
              </a:solidFill>
            </a:rPr>
            <a:t>Once the form is processed you will receive a confirmation e-mail from the Medical Education Team. </a:t>
          </a:r>
          <a:r>
            <a:rPr lang="en-GB" sz="1100" b="1" u="sng" kern="1200">
              <a:solidFill>
                <a:sysClr val="windowText" lastClr="000000"/>
              </a:solidFill>
            </a:rPr>
            <a:t>PLEASE DO NOT PAY FOR ANY COURSES UNTIL YOU HAVE RECEIVED APPROVAL FROM THE MEDICAL EDUCATION DEPARTMENT as we are responsible for the funding and recording of all study leave for Clinicians within ELHT</a:t>
          </a:r>
          <a:r>
            <a:rPr lang="en-GB" sz="1100" b="1" kern="1200">
              <a:solidFill>
                <a:sysClr val="windowText" lastClr="000000"/>
              </a:solidFill>
            </a:rPr>
            <a:t>.</a:t>
          </a:r>
        </a:p>
      </dsp:txBody>
      <dsp:txXfrm>
        <a:off x="24725" y="2237313"/>
        <a:ext cx="6065103" cy="794738"/>
      </dsp:txXfrm>
    </dsp:sp>
    <dsp:sp modelId="{FB323257-D38A-4AA9-B972-3C4D93F7BE9B}">
      <dsp:nvSpPr>
        <dsp:cNvPr id="0" name=""/>
        <dsp:cNvSpPr/>
      </dsp:nvSpPr>
      <dsp:spPr>
        <a:xfrm rot="5390606">
          <a:off x="2959933" y="3078936"/>
          <a:ext cx="197712" cy="219297"/>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rot="-5400000">
        <a:off x="2992918" y="3089729"/>
        <a:ext cx="131579" cy="138398"/>
      </dsp:txXfrm>
    </dsp:sp>
    <dsp:sp modelId="{CAE5CF6F-F6A6-414E-B3CA-EBE0E7499D5C}">
      <dsp:nvSpPr>
        <dsp:cNvPr id="0" name=""/>
        <dsp:cNvSpPr/>
      </dsp:nvSpPr>
      <dsp:spPr>
        <a:xfrm>
          <a:off x="5862" y="3320393"/>
          <a:ext cx="6108690" cy="773833"/>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solidFill>
                <a:sysClr val="windowText" lastClr="000000"/>
              </a:solidFill>
            </a:rPr>
            <a:t>Once you have attended  the course you will be able to log in to your expenses account and enter details of the leave, attach your receipts and proof of attendance in order to claim your funding. Expenses can only be claimed once you have been on the course</a:t>
          </a:r>
          <a:r>
            <a:rPr lang="en-GB" sz="1100" b="0" kern="1200">
              <a:solidFill>
                <a:sysClr val="windowText" lastClr="000000"/>
              </a:solidFill>
            </a:rPr>
            <a:t>. </a:t>
          </a:r>
          <a:r>
            <a:rPr lang="en-GB" sz="1100" b="1" kern="1200">
              <a:solidFill>
                <a:sysClr val="windowText" lastClr="000000"/>
              </a:solidFill>
            </a:rPr>
            <a:t>The money will be reimbursed into your wage.</a:t>
          </a:r>
        </a:p>
      </dsp:txBody>
      <dsp:txXfrm>
        <a:off x="28527" y="3343058"/>
        <a:ext cx="6063360" cy="728503"/>
      </dsp:txXfrm>
    </dsp:sp>
    <dsp:sp modelId="{CBE6142A-6ED9-498C-8D9F-95DA678EEB53}">
      <dsp:nvSpPr>
        <dsp:cNvPr id="0" name=""/>
        <dsp:cNvSpPr/>
      </dsp:nvSpPr>
      <dsp:spPr>
        <a:xfrm rot="5408522">
          <a:off x="2975078" y="4096433"/>
          <a:ext cx="167785" cy="219297"/>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2993244" y="4122189"/>
        <a:ext cx="131579" cy="117450"/>
      </dsp:txXfrm>
    </dsp:sp>
    <dsp:sp modelId="{3ED644B4-85DF-4491-AEB7-A096B7C84F90}">
      <dsp:nvSpPr>
        <dsp:cNvPr id="0" name=""/>
        <dsp:cNvSpPr/>
      </dsp:nvSpPr>
      <dsp:spPr>
        <a:xfrm>
          <a:off x="0" y="4317939"/>
          <a:ext cx="6114553" cy="1143496"/>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solidFill>
                <a:sysClr val="windowText" lastClr="000000"/>
              </a:solidFill>
            </a:rPr>
            <a:t>In order to be able to claim funding/expenses for your course, you will need to self-register on the EASY expenses website  </a:t>
          </a:r>
          <a:r>
            <a:rPr lang="en-GB" sz="1100" kern="1200"/>
            <a:t>https://elht.easy.giltbyte.com/user/login/ </a:t>
          </a:r>
          <a:r>
            <a:rPr lang="en-GB" sz="1100" b="1" kern="1200">
              <a:solidFill>
                <a:sysClr val="windowText" lastClr="000000"/>
              </a:solidFill>
            </a:rPr>
            <a:t>In order to claim mileage, you must upload the relevant documents;  (copy of your driving license, evidence of a valid MOT  certificate (if applicable) certificate of insurance  covering you for business use.  </a:t>
          </a:r>
          <a:endParaRPr lang="en-GB" sz="1100" b="1" i="1" kern="1200">
            <a:solidFill>
              <a:schemeClr val="bg1"/>
            </a:solidFill>
          </a:endParaRPr>
        </a:p>
      </dsp:txBody>
      <dsp:txXfrm>
        <a:off x="33492" y="4351431"/>
        <a:ext cx="6047569" cy="1076512"/>
      </dsp:txXfrm>
    </dsp:sp>
    <dsp:sp modelId="{DBF8179C-2CAF-4BD3-AABE-1D68645E256A}">
      <dsp:nvSpPr>
        <dsp:cNvPr id="0" name=""/>
        <dsp:cNvSpPr/>
      </dsp:nvSpPr>
      <dsp:spPr>
        <a:xfrm rot="5400000">
          <a:off x="2965902" y="5473618"/>
          <a:ext cx="182748" cy="219297"/>
        </a:xfrm>
        <a:prstGeom prst="rightArrow">
          <a:avLst>
            <a:gd name="adj1" fmla="val 60000"/>
            <a:gd name="adj2" fmla="val 50000"/>
          </a:avLst>
        </a:prstGeom>
        <a:solidFill>
          <a:srgbClr val="A8088A"/>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rot="-5400000">
        <a:off x="2991487" y="5491892"/>
        <a:ext cx="131579" cy="127924"/>
      </dsp:txXfrm>
    </dsp:sp>
    <dsp:sp modelId="{DC5619CF-8C59-4727-8EEE-B963E70EDF95}">
      <dsp:nvSpPr>
        <dsp:cNvPr id="0" name=""/>
        <dsp:cNvSpPr/>
      </dsp:nvSpPr>
      <dsp:spPr>
        <a:xfrm>
          <a:off x="0" y="5705099"/>
          <a:ext cx="6114553" cy="643736"/>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solidFill>
                <a:sysClr val="windowText" lastClr="000000"/>
              </a:solidFill>
            </a:rPr>
            <a:t>If expenses are submitted and subsequently approved before the 8th/10th of the month, they should be in that months salary.  Any expenses inputted after that date, will be in the following months salary.</a:t>
          </a:r>
        </a:p>
      </dsp:txBody>
      <dsp:txXfrm>
        <a:off x="18854" y="5723953"/>
        <a:ext cx="6076845" cy="60602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3EDEC-842B-4681-8303-5838EF70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61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East Lancashire Hospitals NHS Trust</Company>
  <LinksUpToDate>false</LinksUpToDate>
  <CharactersWithSpaces>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simpsonk2</dc:creator>
  <cp:lastModifiedBy>Aquino Judith (ELHT) Libraries</cp:lastModifiedBy>
  <cp:revision>2</cp:revision>
  <cp:lastPrinted>2015-06-05T11:01:00Z</cp:lastPrinted>
  <dcterms:created xsi:type="dcterms:W3CDTF">2019-09-02T11:44:00Z</dcterms:created>
  <dcterms:modified xsi:type="dcterms:W3CDTF">2019-09-02T11:44:00Z</dcterms:modified>
</cp:coreProperties>
</file>