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04" w:rsidRDefault="00AA1104" w:rsidP="009D6F53">
      <w:pPr>
        <w:jc w:val="center"/>
        <w:rPr>
          <w:rFonts w:ascii="Calibri" w:eastAsia="Times New Roman" w:hAnsi="Calibri"/>
          <w:b/>
          <w:color w:val="000000"/>
          <w:lang w:eastAsia="en-GB"/>
        </w:rPr>
      </w:pPr>
      <w:bookmarkStart w:id="0" w:name="_GoBack"/>
      <w:bookmarkEnd w:id="0"/>
      <w:r>
        <w:rPr>
          <w:rFonts w:ascii="Calibri" w:eastAsia="Times New Roman" w:hAnsi="Calibri"/>
          <w:b/>
          <w:color w:val="000000"/>
          <w:lang w:eastAsia="en-GB"/>
        </w:rPr>
        <w:t xml:space="preserve">East Lancashire </w:t>
      </w:r>
      <w:r w:rsidR="009D6F53" w:rsidRPr="002D780C">
        <w:rPr>
          <w:rFonts w:ascii="Calibri" w:eastAsia="Times New Roman" w:hAnsi="Calibri"/>
          <w:b/>
          <w:color w:val="000000"/>
          <w:lang w:eastAsia="en-GB"/>
        </w:rPr>
        <w:t>GP S</w:t>
      </w:r>
      <w:r>
        <w:rPr>
          <w:rFonts w:ascii="Calibri" w:eastAsia="Times New Roman" w:hAnsi="Calibri"/>
          <w:b/>
          <w:color w:val="000000"/>
          <w:lang w:eastAsia="en-GB"/>
        </w:rPr>
        <w:t>pecialty Training</w:t>
      </w:r>
    </w:p>
    <w:p w:rsidR="00FE1595" w:rsidRPr="002D780C" w:rsidRDefault="009D6F53" w:rsidP="009D6F53">
      <w:pPr>
        <w:jc w:val="center"/>
        <w:rPr>
          <w:rFonts w:ascii="Calibri" w:eastAsia="Times New Roman" w:hAnsi="Calibri"/>
          <w:b/>
          <w:color w:val="000000"/>
          <w:lang w:eastAsia="en-GB"/>
        </w:rPr>
      </w:pPr>
      <w:r w:rsidRPr="002D780C">
        <w:rPr>
          <w:rFonts w:ascii="Calibri" w:eastAsia="Times New Roman" w:hAnsi="Calibri"/>
          <w:b/>
          <w:color w:val="000000"/>
          <w:lang w:eastAsia="en-GB"/>
        </w:rPr>
        <w:t xml:space="preserve"> Educational Programme 2018/19</w:t>
      </w:r>
    </w:p>
    <w:p w:rsidR="009D6F53" w:rsidRDefault="009D6F53" w:rsidP="009D6F53">
      <w:pPr>
        <w:jc w:val="center"/>
        <w:rPr>
          <w:rFonts w:ascii="Calibri" w:eastAsia="Times New Roman" w:hAnsi="Calibri"/>
          <w:b/>
          <w:color w:val="000000"/>
          <w:lang w:eastAsia="en-GB"/>
        </w:rPr>
      </w:pPr>
      <w:r w:rsidRPr="002D780C">
        <w:rPr>
          <w:rFonts w:ascii="Calibri" w:eastAsia="Times New Roman" w:hAnsi="Calibri"/>
          <w:b/>
          <w:color w:val="000000"/>
          <w:lang w:eastAsia="en-GB"/>
        </w:rPr>
        <w:t>Learning Centre, Royal Blackburn Hospital</w:t>
      </w:r>
    </w:p>
    <w:p w:rsidR="00192F87" w:rsidRDefault="00192F87" w:rsidP="009D6F53">
      <w:pPr>
        <w:jc w:val="center"/>
        <w:rPr>
          <w:rFonts w:ascii="Calibri" w:eastAsia="Times New Roman" w:hAnsi="Calibri"/>
          <w:b/>
          <w:color w:val="000000"/>
          <w:lang w:eastAsia="en-GB"/>
        </w:rPr>
      </w:pPr>
    </w:p>
    <w:p w:rsidR="00192F87" w:rsidRPr="002D780C" w:rsidRDefault="00192F87" w:rsidP="009D6F53">
      <w:pPr>
        <w:jc w:val="center"/>
        <w:rPr>
          <w:rFonts w:ascii="Calibri" w:eastAsia="Times New Roman" w:hAnsi="Calibri"/>
          <w:b/>
          <w:color w:val="000000"/>
          <w:lang w:eastAsia="en-GB"/>
        </w:rPr>
      </w:pPr>
      <w:r>
        <w:rPr>
          <w:rFonts w:ascii="Calibri" w:eastAsia="Times New Roman" w:hAnsi="Calibri"/>
          <w:b/>
          <w:color w:val="000000"/>
          <w:lang w:eastAsia="en-GB"/>
        </w:rPr>
        <w:t>Programme Dates</w:t>
      </w:r>
    </w:p>
    <w:p w:rsidR="009D6F53" w:rsidRPr="002D780C" w:rsidRDefault="009D6F53"/>
    <w:p w:rsidR="009D6F53" w:rsidRPr="002D780C" w:rsidRDefault="009D6F53" w:rsidP="009D6F53">
      <w:pPr>
        <w:rPr>
          <w:rFonts w:ascii="Calibri" w:eastAsia="Times New Roman" w:hAnsi="Calibri"/>
          <w:b/>
          <w:color w:val="000000"/>
          <w:lang w:eastAsia="en-GB"/>
        </w:rPr>
      </w:pPr>
      <w:r w:rsidRPr="002D780C">
        <w:rPr>
          <w:rFonts w:ascii="Calibri" w:eastAsia="Times New Roman" w:hAnsi="Calibri"/>
          <w:b/>
          <w:color w:val="000000"/>
          <w:lang w:eastAsia="en-GB"/>
        </w:rPr>
        <w:t xml:space="preserve">The </w:t>
      </w:r>
      <w:r w:rsidR="002D780C">
        <w:rPr>
          <w:rFonts w:ascii="Calibri" w:eastAsia="Times New Roman" w:hAnsi="Calibri"/>
          <w:b/>
          <w:color w:val="000000"/>
          <w:lang w:eastAsia="en-GB"/>
        </w:rPr>
        <w:t xml:space="preserve">GP Specialty Training </w:t>
      </w:r>
      <w:r w:rsidRPr="002D780C">
        <w:rPr>
          <w:rFonts w:ascii="Calibri" w:eastAsia="Times New Roman" w:hAnsi="Calibri"/>
          <w:b/>
          <w:color w:val="000000"/>
          <w:lang w:eastAsia="en-GB"/>
        </w:rPr>
        <w:t>education session starts at 8.45 am in the Auditorium at the Learning Centre,</w:t>
      </w:r>
      <w:r w:rsidR="002D780C">
        <w:rPr>
          <w:rFonts w:ascii="Calibri" w:eastAsia="Times New Roman" w:hAnsi="Calibri"/>
          <w:b/>
          <w:color w:val="000000"/>
          <w:lang w:eastAsia="en-GB"/>
        </w:rPr>
        <w:t xml:space="preserve"> in Royal Blackburn Hospital,</w:t>
      </w:r>
      <w:r w:rsidRPr="002D780C">
        <w:rPr>
          <w:rFonts w:ascii="Calibri" w:eastAsia="Times New Roman" w:hAnsi="Calibri"/>
          <w:b/>
          <w:color w:val="000000"/>
          <w:lang w:eastAsia="en-GB"/>
        </w:rPr>
        <w:t xml:space="preserve"> and runs until 12.45 pm.  A GP ST Forum with the TPD will be held bimonthly</w:t>
      </w:r>
      <w:r w:rsidR="004B3DB2">
        <w:rPr>
          <w:rFonts w:ascii="Calibri" w:eastAsia="Times New Roman" w:hAnsi="Calibri"/>
          <w:b/>
          <w:color w:val="000000"/>
          <w:lang w:eastAsia="en-GB"/>
        </w:rPr>
        <w:t xml:space="preserve"> and will be your opportunity to discuss any issues with your placements with Dr Dziobon</w:t>
      </w:r>
      <w:r w:rsidRPr="002D780C">
        <w:rPr>
          <w:rFonts w:ascii="Calibri" w:eastAsia="Times New Roman" w:hAnsi="Calibri"/>
          <w:b/>
          <w:color w:val="000000"/>
          <w:lang w:eastAsia="en-GB"/>
        </w:rPr>
        <w:t xml:space="preserve">.  Further details of the content of the programme will be sent out once confirmed.  </w:t>
      </w:r>
    </w:p>
    <w:p w:rsidR="009D6F53" w:rsidRPr="002D780C" w:rsidRDefault="009D6F53" w:rsidP="009D6F53">
      <w:pPr>
        <w:rPr>
          <w:rFonts w:ascii="Calibri" w:eastAsia="Times New Roman" w:hAnsi="Calibri"/>
          <w:b/>
          <w:color w:val="000000"/>
          <w:lang w:eastAsia="en-GB"/>
        </w:rPr>
      </w:pPr>
    </w:p>
    <w:p w:rsidR="009D6F53" w:rsidRDefault="009D6F53" w:rsidP="009D6F53">
      <w:pPr>
        <w:rPr>
          <w:rFonts w:ascii="Calibri" w:eastAsia="Times New Roman" w:hAnsi="Calibri"/>
          <w:b/>
          <w:color w:val="000000"/>
          <w:lang w:eastAsia="en-GB"/>
        </w:rPr>
      </w:pPr>
      <w:r w:rsidRPr="002D780C">
        <w:rPr>
          <w:rFonts w:ascii="Calibri" w:eastAsia="Times New Roman" w:hAnsi="Calibri"/>
          <w:b/>
          <w:color w:val="000000"/>
          <w:lang w:eastAsia="en-GB"/>
        </w:rPr>
        <w:t xml:space="preserve">Please note attendance at the Education Programme is mandatory and part of your paid </w:t>
      </w:r>
      <w:r w:rsidR="00976FFB" w:rsidRPr="002D780C">
        <w:rPr>
          <w:rFonts w:ascii="Calibri" w:eastAsia="Times New Roman" w:hAnsi="Calibri"/>
          <w:b/>
          <w:color w:val="000000"/>
          <w:lang w:eastAsia="en-GB"/>
        </w:rPr>
        <w:t>employment;</w:t>
      </w:r>
      <w:r w:rsidRPr="002D780C">
        <w:rPr>
          <w:rFonts w:ascii="Calibri" w:eastAsia="Times New Roman" w:hAnsi="Calibri"/>
          <w:b/>
          <w:color w:val="000000"/>
          <w:lang w:eastAsia="en-GB"/>
        </w:rPr>
        <w:t xml:space="preserve"> if you are unable to attend you must notify the TPD via </w:t>
      </w:r>
      <w:hyperlink r:id="rId5" w:history="1">
        <w:r w:rsidRPr="002D780C">
          <w:rPr>
            <w:rStyle w:val="Hyperlink"/>
            <w:rFonts w:ascii="Calibri" w:eastAsia="Times New Roman" w:hAnsi="Calibri"/>
            <w:b/>
            <w:lang w:eastAsia="en-GB"/>
          </w:rPr>
          <w:t>GPST@elht.nhs.uk</w:t>
        </w:r>
      </w:hyperlink>
      <w:r w:rsidRPr="002D780C">
        <w:rPr>
          <w:rFonts w:ascii="Calibri" w:eastAsia="Times New Roman" w:hAnsi="Calibri"/>
          <w:b/>
          <w:color w:val="000000"/>
          <w:lang w:eastAsia="en-GB"/>
        </w:rPr>
        <w:t xml:space="preserve"> in advance giving the reason.  Unauthorised and late attendances will be notified to your CS/ES and your employer Pennine Acute Trust, and recorded on your eportfolio.</w:t>
      </w:r>
    </w:p>
    <w:p w:rsidR="00192F87" w:rsidRDefault="00192F87" w:rsidP="009D6F53">
      <w:pPr>
        <w:rPr>
          <w:rFonts w:ascii="Calibri" w:eastAsia="Times New Roman" w:hAnsi="Calibri"/>
          <w:b/>
          <w:color w:val="000000"/>
          <w:lang w:eastAsia="en-GB"/>
        </w:rPr>
      </w:pPr>
    </w:p>
    <w:p w:rsidR="00192F87" w:rsidRPr="00976FFB" w:rsidRDefault="00192F87" w:rsidP="009D6F53">
      <w:pPr>
        <w:rPr>
          <w:rFonts w:ascii="Calibri" w:eastAsia="Times New Roman" w:hAnsi="Calibri"/>
          <w:b/>
          <w:color w:val="000000"/>
          <w:u w:val="single"/>
          <w:lang w:eastAsia="en-GB"/>
        </w:rPr>
      </w:pPr>
      <w:r w:rsidRPr="00976FFB">
        <w:rPr>
          <w:rFonts w:ascii="Calibri" w:eastAsia="Times New Roman" w:hAnsi="Calibri"/>
          <w:b/>
          <w:color w:val="000000"/>
          <w:u w:val="single"/>
          <w:lang w:eastAsia="en-GB"/>
        </w:rPr>
        <w:t>The roads and car parks around the hospital get extremely busy at this time of morning so please ensure you allow plenty of time to park and be in the Auditorium by 8.45 am.</w:t>
      </w:r>
    </w:p>
    <w:p w:rsidR="009D6F53" w:rsidRPr="002D780C" w:rsidRDefault="009D6F53" w:rsidP="009D6F53">
      <w:pPr>
        <w:rPr>
          <w:rFonts w:ascii="Calibri" w:eastAsia="Times New Roman" w:hAnsi="Calibri"/>
          <w:b/>
          <w:color w:val="000000"/>
          <w:lang w:eastAsia="en-GB"/>
        </w:rPr>
      </w:pPr>
    </w:p>
    <w:p w:rsidR="009D6F53" w:rsidRPr="002D780C" w:rsidRDefault="009D6F53" w:rsidP="009D6F53">
      <w:pPr>
        <w:rPr>
          <w:rFonts w:ascii="Calibri" w:eastAsia="Times New Roman" w:hAnsi="Calibri"/>
          <w:b/>
          <w:color w:val="000000"/>
          <w:lang w:eastAsia="en-GB"/>
        </w:rPr>
      </w:pPr>
      <w:r w:rsidRPr="002D780C">
        <w:rPr>
          <w:rFonts w:ascii="Calibri" w:eastAsia="Times New Roman" w:hAnsi="Calibri"/>
          <w:b/>
          <w:color w:val="000000"/>
          <w:lang w:eastAsia="en-GB"/>
        </w:rPr>
        <w:t>When there is no teaching all GP ST1s and 2s in hospital posts must report to their ward/department.</w:t>
      </w:r>
      <w:r w:rsidR="004B3DB2">
        <w:rPr>
          <w:rFonts w:ascii="Calibri" w:eastAsia="Times New Roman" w:hAnsi="Calibri"/>
          <w:b/>
          <w:color w:val="000000"/>
          <w:lang w:eastAsia="en-GB"/>
        </w:rPr>
        <w:t xml:space="preserve"> </w:t>
      </w:r>
      <w:r w:rsidRPr="002D780C">
        <w:rPr>
          <w:rFonts w:ascii="Calibri" w:eastAsia="Times New Roman" w:hAnsi="Calibri"/>
          <w:b/>
          <w:color w:val="000000"/>
          <w:lang w:eastAsia="en-GB"/>
        </w:rPr>
        <w:t xml:space="preserve"> GP STs based in practices keep the Tuesday morning as an educational session</w:t>
      </w:r>
      <w:r w:rsidR="004B3DB2">
        <w:rPr>
          <w:rFonts w:ascii="Calibri" w:eastAsia="Times New Roman" w:hAnsi="Calibri"/>
          <w:b/>
          <w:color w:val="000000"/>
          <w:lang w:eastAsia="en-GB"/>
        </w:rPr>
        <w:t xml:space="preserve"> as part of the 70/30 split of clinical and educational time</w:t>
      </w:r>
      <w:r w:rsidRPr="002D780C">
        <w:rPr>
          <w:rFonts w:ascii="Calibri" w:eastAsia="Times New Roman" w:hAnsi="Calibri"/>
          <w:b/>
          <w:color w:val="000000"/>
          <w:lang w:eastAsia="en-GB"/>
        </w:rPr>
        <w:t>.  If trainees are having problems being released to attend the Tuesday sessions please let Dr Dziobon know.</w:t>
      </w:r>
    </w:p>
    <w:p w:rsidR="009D6F53" w:rsidRDefault="009D6F53"/>
    <w:p w:rsidR="009D6F53" w:rsidRDefault="009D6F53"/>
    <w:p w:rsidR="009D6F53" w:rsidRDefault="009D6F53"/>
    <w:p w:rsidR="002D780C" w:rsidRDefault="002D780C">
      <w:r>
        <w:br w:type="page"/>
      </w:r>
    </w:p>
    <w:tbl>
      <w:tblPr>
        <w:tblpPr w:leftFromText="180" w:rightFromText="180" w:vertAnchor="page" w:horzAnchor="margin" w:tblpY="1711"/>
        <w:tblW w:w="9322" w:type="dxa"/>
        <w:tblLook w:val="04A0" w:firstRow="1" w:lastRow="0" w:firstColumn="1" w:lastColumn="0" w:noHBand="0" w:noVBand="1"/>
      </w:tblPr>
      <w:tblGrid>
        <w:gridCol w:w="3085"/>
        <w:gridCol w:w="6237"/>
      </w:tblGrid>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lastRenderedPageBreak/>
              <w:t>Date</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Notes</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4.9.18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11.9.18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18.9.18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25.9.28</w:t>
            </w:r>
          </w:p>
        </w:tc>
        <w:tc>
          <w:tcPr>
            <w:tcW w:w="6237" w:type="dxa"/>
            <w:tcBorders>
              <w:top w:val="nil"/>
              <w:left w:val="nil"/>
              <w:bottom w:val="single" w:sz="4" w:space="0" w:color="auto"/>
              <w:right w:val="single" w:sz="4" w:space="0" w:color="auto"/>
            </w:tcBorders>
            <w:shd w:val="clear" w:color="000000" w:fill="FFFF00"/>
            <w:noWrap/>
            <w:vAlign w:val="bottom"/>
            <w:hideMark/>
          </w:tcPr>
          <w:p w:rsidR="002D780C" w:rsidRPr="002D780C" w:rsidRDefault="002D780C" w:rsidP="00976FFB">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xml:space="preserve">GP ST1s and 2s </w:t>
            </w:r>
            <w:r w:rsidR="00976FFB">
              <w:rPr>
                <w:rFonts w:ascii="Calibri" w:eastAsia="Times New Roman" w:hAnsi="Calibri"/>
                <w:color w:val="000000"/>
                <w:sz w:val="22"/>
                <w:szCs w:val="22"/>
                <w:lang w:eastAsia="en-GB"/>
              </w:rPr>
              <w:t>at RBH,</w:t>
            </w:r>
            <w:r w:rsidRPr="002D780C">
              <w:rPr>
                <w:rFonts w:ascii="Calibri" w:eastAsia="Times New Roman" w:hAnsi="Calibri"/>
                <w:color w:val="000000"/>
                <w:sz w:val="22"/>
                <w:szCs w:val="22"/>
                <w:lang w:eastAsia="en-GB"/>
              </w:rPr>
              <w:t xml:space="preserve"> GP ST3s </w:t>
            </w:r>
            <w:r w:rsidR="00976FFB">
              <w:rPr>
                <w:rFonts w:ascii="Calibri" w:eastAsia="Times New Roman" w:hAnsi="Calibri"/>
                <w:color w:val="000000"/>
                <w:sz w:val="22"/>
                <w:szCs w:val="22"/>
                <w:lang w:eastAsia="en-GB"/>
              </w:rPr>
              <w:t xml:space="preserve">attend </w:t>
            </w:r>
            <w:r w:rsidRPr="002D780C">
              <w:rPr>
                <w:rFonts w:ascii="Calibri" w:eastAsia="Times New Roman" w:hAnsi="Calibri"/>
                <w:color w:val="000000"/>
                <w:sz w:val="22"/>
                <w:szCs w:val="22"/>
                <w:lang w:eastAsia="en-GB"/>
              </w:rPr>
              <w:t>Residential 25.9 to 26.9.18</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2.10.18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9.10.18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16.10.18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 xml:space="preserve">No Teaching 23.10.18 </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30.10.18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6.11.18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13.11.18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20.11.18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27.11.18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4.12.18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11.12.18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18.12.18</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 Teaching  25.12 and 1.1.19</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8.1.19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15.1.19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22.1.19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 Teaching 29.1.19</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AKT and CSA Exam week</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5.2.19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12.2.19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 teaching  19.2.19</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26.2.19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5.3.19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12.3.19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19.3.19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26.3.19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2.4.19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 teaching 9.4, 16.4.19</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23.4.19</w:t>
            </w:r>
          </w:p>
        </w:tc>
        <w:tc>
          <w:tcPr>
            <w:tcW w:w="6237" w:type="dxa"/>
            <w:tcBorders>
              <w:top w:val="nil"/>
              <w:left w:val="nil"/>
              <w:bottom w:val="single" w:sz="4" w:space="0" w:color="auto"/>
              <w:right w:val="single" w:sz="4" w:space="0" w:color="auto"/>
            </w:tcBorders>
            <w:shd w:val="clear" w:color="auto" w:fill="auto"/>
            <w:noWrap/>
            <w:vAlign w:val="bottom"/>
          </w:tcPr>
          <w:p w:rsidR="002D780C" w:rsidRPr="002D780C" w:rsidRDefault="002D780C" w:rsidP="002D780C">
            <w:pPr>
              <w:rPr>
                <w:rFonts w:ascii="Calibri" w:eastAsia="Times New Roman" w:hAnsi="Calibri"/>
                <w:color w:val="000000"/>
                <w:sz w:val="22"/>
                <w:szCs w:val="22"/>
                <w:lang w:eastAsia="en-GB"/>
              </w:rPr>
            </w:pP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30.4.19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 teaching 7.5.19</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14.5.19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21.5.19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b/>
                <w:color w:val="000000"/>
                <w:sz w:val="22"/>
                <w:szCs w:val="22"/>
                <w:lang w:eastAsia="en-GB"/>
              </w:rPr>
            </w:pPr>
            <w:r w:rsidRPr="002D780C">
              <w:rPr>
                <w:rFonts w:ascii="Calibri" w:eastAsia="Times New Roman" w:hAnsi="Calibri"/>
                <w:b/>
                <w:color w:val="000000"/>
                <w:sz w:val="22"/>
                <w:szCs w:val="22"/>
                <w:lang w:eastAsia="en-GB"/>
              </w:rPr>
              <w:t>No teaching 28.5.19</w:t>
            </w:r>
          </w:p>
        </w:tc>
        <w:tc>
          <w:tcPr>
            <w:tcW w:w="6237" w:type="dxa"/>
            <w:tcBorders>
              <w:top w:val="nil"/>
              <w:left w:val="nil"/>
              <w:bottom w:val="single" w:sz="4" w:space="0" w:color="auto"/>
              <w:right w:val="single" w:sz="4" w:space="0" w:color="auto"/>
            </w:tcBorders>
            <w:shd w:val="clear" w:color="000000" w:fill="BFBFBF"/>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4.6.19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11.6.19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18.6.19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p>
        </w:tc>
      </w:tr>
      <w:tr w:rsidR="002D780C" w:rsidRPr="002D780C" w:rsidTr="00976FFB">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25.6.19</w:t>
            </w:r>
          </w:p>
        </w:tc>
        <w:tc>
          <w:tcPr>
            <w:tcW w:w="6237" w:type="dxa"/>
            <w:tcBorders>
              <w:top w:val="nil"/>
              <w:left w:val="nil"/>
              <w:bottom w:val="single" w:sz="4" w:space="0" w:color="auto"/>
              <w:right w:val="single" w:sz="4" w:space="0" w:color="auto"/>
            </w:tcBorders>
            <w:shd w:val="clear" w:color="auto" w:fill="auto"/>
            <w:noWrap/>
            <w:vAlign w:val="bottom"/>
            <w:hideMark/>
          </w:tcPr>
          <w:p w:rsidR="002D780C" w:rsidRPr="002D780C" w:rsidRDefault="002D780C" w:rsidP="002D780C">
            <w:pPr>
              <w:rPr>
                <w:rFonts w:ascii="Calibri" w:eastAsia="Times New Roman" w:hAnsi="Calibri"/>
                <w:color w:val="000000"/>
                <w:sz w:val="22"/>
                <w:szCs w:val="22"/>
                <w:lang w:eastAsia="en-GB"/>
              </w:rPr>
            </w:pPr>
            <w:r w:rsidRPr="002D780C">
              <w:rPr>
                <w:rFonts w:ascii="Calibri" w:eastAsia="Times New Roman" w:hAnsi="Calibri"/>
                <w:color w:val="000000"/>
                <w:sz w:val="22"/>
                <w:szCs w:val="22"/>
                <w:lang w:eastAsia="en-GB"/>
              </w:rPr>
              <w:t> </w:t>
            </w:r>
          </w:p>
        </w:tc>
      </w:tr>
    </w:tbl>
    <w:p w:rsidR="009D6F53" w:rsidRDefault="009D6F53" w:rsidP="002D780C">
      <w:pPr>
        <w:jc w:val="center"/>
      </w:pPr>
    </w:p>
    <w:sectPr w:rsidR="009D6F53" w:rsidSect="002D7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53"/>
    <w:rsid w:val="00192F87"/>
    <w:rsid w:val="002168C3"/>
    <w:rsid w:val="002D780C"/>
    <w:rsid w:val="0039753E"/>
    <w:rsid w:val="003D7433"/>
    <w:rsid w:val="004B3DB2"/>
    <w:rsid w:val="00976FFB"/>
    <w:rsid w:val="009D6F53"/>
    <w:rsid w:val="00A21A42"/>
    <w:rsid w:val="00AA1104"/>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character" w:styleId="Hyperlink">
    <w:name w:val="Hyperlink"/>
    <w:basedOn w:val="DefaultParagraphFont"/>
    <w:uiPriority w:val="99"/>
    <w:unhideWhenUsed/>
    <w:rsid w:val="009D6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character" w:styleId="Hyperlink">
    <w:name w:val="Hyperlink"/>
    <w:basedOn w:val="DefaultParagraphFont"/>
    <w:uiPriority w:val="99"/>
    <w:unhideWhenUsed/>
    <w:rsid w:val="009D6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ST@el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Aquino Judith (ELHT) Libraries</cp:lastModifiedBy>
  <cp:revision>2</cp:revision>
  <dcterms:created xsi:type="dcterms:W3CDTF">2018-12-03T12:51:00Z</dcterms:created>
  <dcterms:modified xsi:type="dcterms:W3CDTF">2018-12-03T12:51:00Z</dcterms:modified>
</cp:coreProperties>
</file>